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E877D" w14:textId="77777777" w:rsidR="00966A55" w:rsidRDefault="00966A55" w:rsidP="00966A55">
      <w:pPr>
        <w:jc w:val="center"/>
      </w:pPr>
    </w:p>
    <w:p w14:paraId="3076AA16" w14:textId="77777777" w:rsidR="00966A55" w:rsidRDefault="00966A55" w:rsidP="00966A55">
      <w:pPr>
        <w:jc w:val="center"/>
      </w:pPr>
    </w:p>
    <w:p w14:paraId="53F38B06" w14:textId="77777777" w:rsidR="00966A55" w:rsidRDefault="00966A55" w:rsidP="00966A55">
      <w:pPr>
        <w:jc w:val="center"/>
      </w:pPr>
    </w:p>
    <w:p w14:paraId="6906F618" w14:textId="77777777" w:rsidR="00966A55" w:rsidRDefault="00966A55" w:rsidP="00966A55">
      <w:pPr>
        <w:jc w:val="center"/>
      </w:pPr>
    </w:p>
    <w:p w14:paraId="0963FE5A" w14:textId="77777777" w:rsidR="00966A55" w:rsidRDefault="00966A55" w:rsidP="00966A55">
      <w:pPr>
        <w:jc w:val="center"/>
      </w:pPr>
    </w:p>
    <w:p w14:paraId="0B1863A7" w14:textId="77777777" w:rsidR="00966A55" w:rsidRDefault="00966A55" w:rsidP="00966A55">
      <w:pPr>
        <w:jc w:val="center"/>
      </w:pPr>
    </w:p>
    <w:p w14:paraId="23A8A0BF" w14:textId="77777777" w:rsidR="00966A55" w:rsidRDefault="00966A55" w:rsidP="00966A55">
      <w:pPr>
        <w:jc w:val="center"/>
      </w:pPr>
    </w:p>
    <w:p w14:paraId="6DB8A8E2" w14:textId="41B3A408" w:rsidR="00966A55" w:rsidRDefault="00966A55" w:rsidP="00966A55">
      <w:pPr>
        <w:jc w:val="center"/>
      </w:pPr>
      <w:r>
        <w:t>Ethical Marketing</w:t>
      </w:r>
    </w:p>
    <w:p w14:paraId="00E82A6E" w14:textId="0E3E3411" w:rsidR="005C5453" w:rsidRDefault="005C5453" w:rsidP="00966A55">
      <w:pPr>
        <w:jc w:val="center"/>
      </w:pPr>
      <w:r w:rsidRPr="005C5453">
        <w:t>Student's Name</w:t>
      </w:r>
    </w:p>
    <w:p w14:paraId="0360265A" w14:textId="1E18E634" w:rsidR="00966A55" w:rsidRDefault="00966A55" w:rsidP="00966A55">
      <w:pPr>
        <w:jc w:val="center"/>
      </w:pPr>
      <w:r>
        <w:t>Institutional Affiliation</w:t>
      </w:r>
    </w:p>
    <w:p w14:paraId="3C441715" w14:textId="70CEECB4" w:rsidR="00966A55" w:rsidRPr="005C5453" w:rsidRDefault="00966A55" w:rsidP="00966A55">
      <w:pPr>
        <w:jc w:val="center"/>
      </w:pPr>
      <w:r>
        <w:t>Submission Date</w:t>
      </w:r>
    </w:p>
    <w:p w14:paraId="331CE8C2" w14:textId="77777777" w:rsidR="005B542B" w:rsidRDefault="005B542B" w:rsidP="005C5453">
      <w:pPr>
        <w:jc w:val="center"/>
      </w:pPr>
    </w:p>
    <w:p w14:paraId="434A599D" w14:textId="77777777" w:rsidR="005B542B" w:rsidRDefault="005B542B" w:rsidP="005C5453">
      <w:pPr>
        <w:jc w:val="center"/>
      </w:pPr>
    </w:p>
    <w:p w14:paraId="0027081E" w14:textId="77777777" w:rsidR="005B542B" w:rsidRDefault="005B542B" w:rsidP="005C5453">
      <w:pPr>
        <w:jc w:val="center"/>
      </w:pPr>
    </w:p>
    <w:p w14:paraId="641774C6" w14:textId="77777777" w:rsidR="005B542B" w:rsidRDefault="005B542B" w:rsidP="005C5453">
      <w:pPr>
        <w:jc w:val="center"/>
      </w:pPr>
    </w:p>
    <w:p w14:paraId="3D713057" w14:textId="77777777" w:rsidR="005B542B" w:rsidRDefault="005B542B" w:rsidP="005C5453">
      <w:pPr>
        <w:jc w:val="center"/>
      </w:pPr>
    </w:p>
    <w:p w14:paraId="6A2706D7" w14:textId="77777777" w:rsidR="005B542B" w:rsidRDefault="005B542B" w:rsidP="005C5453">
      <w:pPr>
        <w:jc w:val="center"/>
      </w:pPr>
    </w:p>
    <w:p w14:paraId="52BF782E" w14:textId="77777777" w:rsidR="005B542B" w:rsidRDefault="005B542B" w:rsidP="005C5453">
      <w:pPr>
        <w:jc w:val="center"/>
      </w:pPr>
    </w:p>
    <w:p w14:paraId="476EBD3A" w14:textId="697E2A51" w:rsidR="0014742B" w:rsidRDefault="005C5453" w:rsidP="005C5453">
      <w:pPr>
        <w:jc w:val="center"/>
      </w:pPr>
      <w:r>
        <w:lastRenderedPageBreak/>
        <w:t>Ethical Marketing</w:t>
      </w:r>
    </w:p>
    <w:p w14:paraId="7078401B" w14:textId="56947C1B" w:rsidR="005C5453" w:rsidRPr="00F32A77" w:rsidRDefault="005C5453" w:rsidP="005B542B">
      <w:pPr>
        <w:jc w:val="center"/>
        <w:rPr>
          <w:b/>
          <w:bCs/>
        </w:rPr>
      </w:pPr>
      <w:r w:rsidRPr="00F32A77">
        <w:rPr>
          <w:b/>
          <w:bCs/>
        </w:rPr>
        <w:t>Introduction</w:t>
      </w:r>
    </w:p>
    <w:p w14:paraId="39171243" w14:textId="790952B0" w:rsidR="005B542B" w:rsidRPr="005B542B" w:rsidRDefault="00F32A77" w:rsidP="005B542B">
      <w:r>
        <w:tab/>
      </w:r>
      <w:r w:rsidR="005B542B" w:rsidRPr="005B542B">
        <w:t>Ethics are the rules of behavior that dictate what is morally right or wrong. Ethical marketing is the process where businesses market their products and services based on the</w:t>
      </w:r>
      <w:r w:rsidR="008D07A5">
        <w:t>ir</w:t>
      </w:r>
      <w:r w:rsidR="005B542B" w:rsidRPr="005B542B">
        <w:t xml:space="preserve"> benefits </w:t>
      </w:r>
      <w:r w:rsidR="008D07A5">
        <w:t>to</w:t>
      </w:r>
      <w:r w:rsidR="005B542B" w:rsidRPr="005B542B">
        <w:t xml:space="preserve"> the customer, society, and the environment</w:t>
      </w:r>
      <w:r w:rsidR="004728EF">
        <w:t xml:space="preserve"> (Feng et al., 2019)</w:t>
      </w:r>
      <w:r w:rsidR="005B542B" w:rsidRPr="005B542B">
        <w:t>. Businesses have become more profit-oriented and rarely employ ethical marketing in legitimizing their products. This paper looks at how schools and FACEBOOK have integrated ethical marketing, and at whether their actions are truly ethical.</w:t>
      </w:r>
    </w:p>
    <w:p w14:paraId="452477EC" w14:textId="77777777" w:rsidR="005B542B" w:rsidRPr="005B542B" w:rsidRDefault="005B542B" w:rsidP="005B542B">
      <w:pPr>
        <w:jc w:val="center"/>
      </w:pPr>
      <w:r w:rsidRPr="005B542B">
        <w:rPr>
          <w:b/>
          <w:bCs/>
        </w:rPr>
        <w:t>Privacy, Technology, and School Shootings-A Case Study in Online Privacy</w:t>
      </w:r>
    </w:p>
    <w:p w14:paraId="23196709" w14:textId="0B17FA6B" w:rsidR="005B542B" w:rsidRPr="005B542B" w:rsidRDefault="005B542B" w:rsidP="005B542B">
      <w:r w:rsidRPr="005B542B">
        <w:t>           Following the increase in shooing and suicidal incidents in schools, various schools have adopted measures to monitor student activities in schools and on social media. This is in an attempt to identify and stop any dangerous incidents before they take place. The fourteenth amendment of the US constitution alludes that no state should deprive people of life, liberty, or property</w:t>
      </w:r>
      <w:r w:rsidR="00E100B6">
        <w:t xml:space="preserve"> (Benefiel, 2020)</w:t>
      </w:r>
      <w:r w:rsidRPr="005B542B">
        <w:t xml:space="preserve">. This subjects all Americans to the right to </w:t>
      </w:r>
      <w:r w:rsidR="004F5316">
        <w:t>say or do whatever they want as long as their actions do not infringe the rights of others</w:t>
      </w:r>
      <w:r w:rsidRPr="005B542B">
        <w:t>. By collecting student personal information and monitoring social media posts without students’ knowledge, the schools are going against the students’ right to privacy. In California. Chapter 799 of the assembly bill number 1442 requires organizations considering gathering and use student information and records from social media to first notify the pupils and their guardians about the proposed program (</w:t>
      </w:r>
      <w:r w:rsidR="006A34D0">
        <w:t>Steeves et al., 2018</w:t>
      </w:r>
      <w:r w:rsidRPr="005B542B">
        <w:t xml:space="preserve">). The bill also expects all schools that adopt information gathering and monitoring systems should only gather information relating to the safety of the school and students and provide students access to such information. By using monitoring systems without </w:t>
      </w:r>
      <w:r w:rsidRPr="005B542B">
        <w:lastRenderedPageBreak/>
        <w:t>informing the students or parents, the schools are going against the right of the students and parents to know everything on information collected on them. To prevent this, schools should inform the students of their intentions to monitor their movements on social media as they have the right to know.</w:t>
      </w:r>
    </w:p>
    <w:p w14:paraId="209296FE" w14:textId="0511FDBD" w:rsidR="005B542B" w:rsidRPr="005B542B" w:rsidRDefault="005B542B" w:rsidP="005B542B">
      <w:r w:rsidRPr="005B542B">
        <w:t>           Many suicides, shooting or murder victims are said to show their intentions on social media-sometimes in an unclear way. By monitoring social media posts, schools will be able to collect information on harmful posts before they are implemented. This is beneficial in ensuring that bad intentions are identified and stopped before they prove harmful to the students. The move to monitor student activities on social media, therefore, proves beneficial to both the students’ safety and the schools’ reputation. Monitoring technology usually works on online devices. By using this technology to monitor public posts by students, the schools are acting a public viewer. Since the posts are meant for the public, the schools, therefore, have the authority to access the information</w:t>
      </w:r>
      <w:r w:rsidR="00F41098">
        <w:t xml:space="preserve"> (Kumar et al., </w:t>
      </w:r>
      <w:r w:rsidR="00170ADA">
        <w:t>201</w:t>
      </w:r>
      <w:r w:rsidR="006A245E">
        <w:t>9</w:t>
      </w:r>
      <w:r w:rsidR="00170ADA">
        <w:t>)</w:t>
      </w:r>
      <w:r w:rsidRPr="005B542B">
        <w:t>. Privacy rights only protect private information. Public posts mean that anyone around can access that information and view it without restrictions. The fact that the posts being analyzed are public therefore gives the schools the sole right to access such information, even without the permission of the students. This affects my initial analysis that schools need to inform students before monitoring their social media activities.</w:t>
      </w:r>
    </w:p>
    <w:p w14:paraId="32B75621" w14:textId="77777777" w:rsidR="005B542B" w:rsidRPr="005B542B" w:rsidRDefault="005B542B" w:rsidP="005B542B">
      <w:r w:rsidRPr="005B542B">
        <w:t xml:space="preserve">           The credibility of information obtained through social media will depend on whether the students know they are being monitored or not. Students who don’t know about school monitoring will post their intentions with originality, hoping it wouldn’t get to the school administration. However, students who know that they are being monitored tend to be more careful about the things they post to avoid attracting any attention that could ruin their plans. </w:t>
      </w:r>
      <w:r w:rsidRPr="005B542B">
        <w:lastRenderedPageBreak/>
        <w:t>Therefore, the universities stand to benefit more from student monitoring if the students are not notified. Consider the analogy of a spy, he will never tell the people he is spying of his real identity as it would reduce the credibility of information gathered and may also prove harmful to the spy. It is crucial for school monitoring systems to remain undisclosed to students for high-quality and unbiased information to be gathered.</w:t>
      </w:r>
    </w:p>
    <w:p w14:paraId="3E70113F" w14:textId="77777777" w:rsidR="005B542B" w:rsidRPr="005B542B" w:rsidRDefault="005B542B" w:rsidP="005B542B">
      <w:pPr>
        <w:jc w:val="center"/>
      </w:pPr>
      <w:r w:rsidRPr="005B542B">
        <w:rPr>
          <w:b/>
          <w:bCs/>
        </w:rPr>
        <w:t>FACEBOOK and the French Flag</w:t>
      </w:r>
    </w:p>
    <w:p w14:paraId="6C526EE2" w14:textId="77777777" w:rsidR="005B542B" w:rsidRPr="005B542B" w:rsidRDefault="005B542B" w:rsidP="005B542B">
      <w:r w:rsidRPr="005B542B">
        <w:t>           FACEBOOK enabled a French flag overlay on peoples’ profile pictures after terrorist attacks in Paris that killed over 120 people. In considering the ethics of this action, FACEBOOK acted ethically. First, an ethical action should be beneficial to the greatest number of people. The bombing incident killed people from various countries around the world. This means that many people were affected by the attack and this is what led a large number of people to activate the French flag overlay. Secondly, FACEBOOK did not violate any individual rights by updating this feature. People activated the feature based on their preferences, believes, and own will. Thirdly, FACEBOOK did not show any favoritism or discrimination in updating the overlay feature. This is because the incident that took place in Lebanon only affected Lebanese whereas the Paris incident affected countries worldwide, including Lebanon. FACEBOOK, therefore, acted on the majority interest as they overlayed the flag of the country where the incident happened and not the individual flags of the countries affected.</w:t>
      </w:r>
    </w:p>
    <w:p w14:paraId="3174BB81" w14:textId="44B070B9" w:rsidR="005B542B" w:rsidRPr="005B542B" w:rsidRDefault="005B542B" w:rsidP="005B542B">
      <w:r w:rsidRPr="005B542B">
        <w:t>           To achieve more ethical results in different circumstances, FACEBOOK should work on developing features with multiple-choice variations</w:t>
      </w:r>
      <w:r w:rsidR="005935A1">
        <w:t xml:space="preserve"> (Parks, 2018)</w:t>
      </w:r>
      <w:r w:rsidRPr="005B542B">
        <w:t xml:space="preserve">. For instance, if an event affects multiple countries, the feature updated should enable people to choose from a variety of flags and not the flag of the country where the incident took place only. Users who took advantage of the feature were acting ethically, this is because it was virtuous to act in solidarity </w:t>
      </w:r>
      <w:r w:rsidRPr="005B542B">
        <w:lastRenderedPageBreak/>
        <w:t>with those affected by the Paris bombing incident. They acted was for the common good of all the countries affected by the Paris terrorist attack. The act of the users is also ethical because they acted on their right of privacy to do and believe whatever they choose; they did not violate the rights of others by so doing.</w:t>
      </w:r>
    </w:p>
    <w:p w14:paraId="664A10D0" w14:textId="77777777" w:rsidR="005B542B" w:rsidRPr="005B542B" w:rsidRDefault="005B542B" w:rsidP="005B542B"/>
    <w:p w14:paraId="4273EA4F" w14:textId="77777777" w:rsidR="005B542B" w:rsidRPr="005B542B" w:rsidRDefault="005B542B" w:rsidP="005B542B">
      <w:r w:rsidRPr="005B542B">
        <w:t> </w:t>
      </w:r>
    </w:p>
    <w:p w14:paraId="41CBD5B9" w14:textId="77777777" w:rsidR="005B542B" w:rsidRDefault="005B542B" w:rsidP="005B542B"/>
    <w:p w14:paraId="0E764735" w14:textId="77777777" w:rsidR="005B542B" w:rsidRDefault="005B542B">
      <w:r>
        <w:br w:type="page"/>
      </w:r>
    </w:p>
    <w:p w14:paraId="30EBE70C" w14:textId="7B3D4243" w:rsidR="00D2652F" w:rsidRDefault="005B542B" w:rsidP="005B542B">
      <w:pPr>
        <w:jc w:val="center"/>
      </w:pPr>
      <w:r>
        <w:lastRenderedPageBreak/>
        <w:t>References</w:t>
      </w:r>
    </w:p>
    <w:p w14:paraId="1BA29A13" w14:textId="0E6955D1" w:rsidR="006901CD" w:rsidRDefault="006901CD" w:rsidP="006901CD">
      <w:pPr>
        <w:ind w:firstLine="720"/>
      </w:pPr>
      <w:r w:rsidRPr="006901CD">
        <w:t>Benefiel, A. N. (2020). Colorado v. Connelly: Free Will and Rational Intellect No Longer Important Constitutional Considerations. </w:t>
      </w:r>
      <w:r w:rsidRPr="006901CD">
        <w:rPr>
          <w:i/>
          <w:iCs/>
        </w:rPr>
        <w:t>Neb. L. Rev. Bulletin</w:t>
      </w:r>
      <w:r w:rsidRPr="006901CD">
        <w:t>, 1.</w:t>
      </w:r>
      <w:r w:rsidR="00CA3C28">
        <w:tab/>
      </w:r>
    </w:p>
    <w:p w14:paraId="7823FF85" w14:textId="29EF07DF" w:rsidR="00CA3C28" w:rsidRDefault="00CA3C28" w:rsidP="006901CD">
      <w:pPr>
        <w:ind w:firstLine="720"/>
      </w:pPr>
      <w:r w:rsidRPr="00CA3C28">
        <w:t>Feng, T., Wang, D., Lawton, A., &amp; Luo, B. N. (2019). Customer orientation and firm performance: The joint moderating effects of ethical leadership and competitive intensity. </w:t>
      </w:r>
      <w:r w:rsidRPr="00CA3C28">
        <w:rPr>
          <w:i/>
          <w:iCs/>
        </w:rPr>
        <w:t>Journal of Business Research</w:t>
      </w:r>
      <w:r w:rsidRPr="00CA3C28">
        <w:t>, </w:t>
      </w:r>
      <w:r w:rsidRPr="00CA3C28">
        <w:rPr>
          <w:i/>
          <w:iCs/>
        </w:rPr>
        <w:t>100</w:t>
      </w:r>
      <w:r w:rsidRPr="00CA3C28">
        <w:t>, 111-121.</w:t>
      </w:r>
    </w:p>
    <w:p w14:paraId="520DC596" w14:textId="719519B2" w:rsidR="00A234A4" w:rsidRDefault="00A234A4" w:rsidP="006901CD">
      <w:pPr>
        <w:ind w:firstLine="720"/>
      </w:pPr>
      <w:r w:rsidRPr="00A234A4">
        <w:t>Kumar, P. C., Chetty, M., Clegg, T. L., &amp; Vitak, J. (2019, May). Privacy and security considerations for digital technology use in elementary schools. In </w:t>
      </w:r>
      <w:r w:rsidRPr="00A234A4">
        <w:rPr>
          <w:i/>
          <w:iCs/>
        </w:rPr>
        <w:t>Proceedings of the 2019 CHI Conference on Human Factors in Computing Systems</w:t>
      </w:r>
      <w:r w:rsidRPr="00A234A4">
        <w:t> (pp. 1-13).</w:t>
      </w:r>
    </w:p>
    <w:p w14:paraId="0007BE0D" w14:textId="6D93D3C4" w:rsidR="00B35B61" w:rsidRDefault="00B35B61" w:rsidP="006901CD">
      <w:pPr>
        <w:ind w:firstLine="720"/>
      </w:pPr>
      <w:r w:rsidRPr="00B35B61">
        <w:t>Parks, L. (2018). </w:t>
      </w:r>
      <w:r w:rsidRPr="00B35B61">
        <w:rPr>
          <w:i/>
          <w:iCs/>
        </w:rPr>
        <w:t>Rethinking media coverage: Vertical mediation and the war on terror</w:t>
      </w:r>
      <w:r w:rsidRPr="00B35B61">
        <w:t>. Routledge.</w:t>
      </w:r>
    </w:p>
    <w:p w14:paraId="290E300A" w14:textId="699FEDD9" w:rsidR="006A34D0" w:rsidRDefault="006A34D0" w:rsidP="006901CD">
      <w:pPr>
        <w:ind w:firstLine="720"/>
      </w:pPr>
      <w:r w:rsidRPr="006A34D0">
        <w:t>Steeves, V., Regan, P., &amp; Shade, L. R. (2018). Digital surveillance in the networked classroom. In </w:t>
      </w:r>
      <w:r w:rsidR="00ED54CF" w:rsidRPr="006A34D0">
        <w:rPr>
          <w:i/>
          <w:iCs/>
        </w:rPr>
        <w:t>the</w:t>
      </w:r>
      <w:r w:rsidRPr="006A34D0">
        <w:rPr>
          <w:i/>
          <w:iCs/>
        </w:rPr>
        <w:t xml:space="preserve"> Palgrave international handbook of school discipline, surveillance, and social control</w:t>
      </w:r>
      <w:r w:rsidRPr="006A34D0">
        <w:t> (pp. 445-466). Palgrave Macmillan, Cham.</w:t>
      </w:r>
    </w:p>
    <w:p w14:paraId="1720E6FE" w14:textId="644A687C" w:rsidR="00E100B6" w:rsidRPr="007475A3" w:rsidRDefault="00E100B6" w:rsidP="00CA3C28">
      <w:r>
        <w:tab/>
      </w:r>
    </w:p>
    <w:sectPr w:rsidR="00E100B6" w:rsidRPr="007475A3" w:rsidSect="008711C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57A2B" w14:textId="77777777" w:rsidR="00637F56" w:rsidRDefault="00637F56" w:rsidP="005C5453">
      <w:pPr>
        <w:spacing w:after="0" w:line="240" w:lineRule="auto"/>
      </w:pPr>
      <w:r>
        <w:separator/>
      </w:r>
    </w:p>
  </w:endnote>
  <w:endnote w:type="continuationSeparator" w:id="0">
    <w:p w14:paraId="1199EB07" w14:textId="77777777" w:rsidR="00637F56" w:rsidRDefault="00637F56" w:rsidP="005C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C4177" w14:textId="77777777" w:rsidR="00637F56" w:rsidRDefault="00637F56" w:rsidP="005C5453">
      <w:pPr>
        <w:spacing w:after="0" w:line="240" w:lineRule="auto"/>
      </w:pPr>
      <w:r>
        <w:separator/>
      </w:r>
    </w:p>
  </w:footnote>
  <w:footnote w:type="continuationSeparator" w:id="0">
    <w:p w14:paraId="5037A901" w14:textId="77777777" w:rsidR="00637F56" w:rsidRDefault="00637F56" w:rsidP="005C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72155279"/>
      <w:docPartObj>
        <w:docPartGallery w:val="Page Numbers (Top of Page)"/>
        <w:docPartUnique/>
      </w:docPartObj>
    </w:sdtPr>
    <w:sdtEndPr>
      <w:rPr>
        <w:noProof/>
      </w:rPr>
    </w:sdtEndPr>
    <w:sdtContent>
      <w:p w14:paraId="11116776" w14:textId="4D778E79" w:rsidR="008711CC" w:rsidRDefault="008711CC" w:rsidP="008711CC">
        <w:pPr>
          <w:pStyle w:val="Header"/>
        </w:pPr>
        <w:r w:rsidRPr="008711CC">
          <w:t>ETHICAL MARKETING</w:t>
        </w:r>
        <w:r>
          <w:tab/>
        </w:r>
        <w:r>
          <w:tab/>
        </w:r>
        <w:r>
          <w:fldChar w:fldCharType="begin"/>
        </w:r>
        <w:r>
          <w:instrText xml:space="preserve"> PAGE   \* MERGEFORMAT </w:instrText>
        </w:r>
        <w:r>
          <w:fldChar w:fldCharType="separate"/>
        </w:r>
        <w:r>
          <w:rPr>
            <w:noProof/>
          </w:rPr>
          <w:t>2</w:t>
        </w:r>
        <w:r>
          <w:rPr>
            <w:noProof/>
          </w:rPr>
          <w:fldChar w:fldCharType="end"/>
        </w:r>
      </w:p>
    </w:sdtContent>
  </w:sdt>
  <w:p w14:paraId="57D41C2E" w14:textId="77777777" w:rsidR="005C5453" w:rsidRDefault="005C5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19105" w14:textId="0B19DB74" w:rsidR="008711CC" w:rsidRDefault="008711CC">
    <w:pPr>
      <w:pStyle w:val="Header"/>
    </w:pPr>
    <w:r>
      <w:t xml:space="preserve">Running head: </w:t>
    </w:r>
    <w:bookmarkStart w:id="0" w:name="_Hlk68932516"/>
    <w:r w:rsidRPr="008711CC">
      <w:t>ETHICAL MARKETING</w: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9A"/>
    <w:rsid w:val="00065032"/>
    <w:rsid w:val="000E58B2"/>
    <w:rsid w:val="0014742B"/>
    <w:rsid w:val="00170ADA"/>
    <w:rsid w:val="001A6F2F"/>
    <w:rsid w:val="001B2FC5"/>
    <w:rsid w:val="001C0A36"/>
    <w:rsid w:val="001C1041"/>
    <w:rsid w:val="001F62A5"/>
    <w:rsid w:val="00253F06"/>
    <w:rsid w:val="002613D3"/>
    <w:rsid w:val="002875AC"/>
    <w:rsid w:val="002D50B9"/>
    <w:rsid w:val="002F56B3"/>
    <w:rsid w:val="003300AA"/>
    <w:rsid w:val="003606E6"/>
    <w:rsid w:val="00371339"/>
    <w:rsid w:val="003739F2"/>
    <w:rsid w:val="0038245D"/>
    <w:rsid w:val="00395D1D"/>
    <w:rsid w:val="003F5A96"/>
    <w:rsid w:val="004728EF"/>
    <w:rsid w:val="00482315"/>
    <w:rsid w:val="00485782"/>
    <w:rsid w:val="00486976"/>
    <w:rsid w:val="00497B50"/>
    <w:rsid w:val="004B72EE"/>
    <w:rsid w:val="004D7258"/>
    <w:rsid w:val="004F5316"/>
    <w:rsid w:val="00540BDE"/>
    <w:rsid w:val="00555090"/>
    <w:rsid w:val="005801AB"/>
    <w:rsid w:val="005935A1"/>
    <w:rsid w:val="005A226D"/>
    <w:rsid w:val="005A471E"/>
    <w:rsid w:val="005B542B"/>
    <w:rsid w:val="005C5453"/>
    <w:rsid w:val="005C5B19"/>
    <w:rsid w:val="005D6476"/>
    <w:rsid w:val="005D7F9A"/>
    <w:rsid w:val="005F16A1"/>
    <w:rsid w:val="00637F56"/>
    <w:rsid w:val="00665E8D"/>
    <w:rsid w:val="006901CD"/>
    <w:rsid w:val="006A245E"/>
    <w:rsid w:val="006A34D0"/>
    <w:rsid w:val="006E6D65"/>
    <w:rsid w:val="006F0D65"/>
    <w:rsid w:val="00733CE8"/>
    <w:rsid w:val="007475A3"/>
    <w:rsid w:val="00765B72"/>
    <w:rsid w:val="007A672C"/>
    <w:rsid w:val="007B0DEF"/>
    <w:rsid w:val="008048CA"/>
    <w:rsid w:val="0083392D"/>
    <w:rsid w:val="008711CC"/>
    <w:rsid w:val="00876D2A"/>
    <w:rsid w:val="008D07A5"/>
    <w:rsid w:val="00915ED2"/>
    <w:rsid w:val="00941F5F"/>
    <w:rsid w:val="00966A55"/>
    <w:rsid w:val="009F1F3D"/>
    <w:rsid w:val="00A064FA"/>
    <w:rsid w:val="00A234A4"/>
    <w:rsid w:val="00A30A40"/>
    <w:rsid w:val="00A3682D"/>
    <w:rsid w:val="00A91CB0"/>
    <w:rsid w:val="00B26CF4"/>
    <w:rsid w:val="00B35B61"/>
    <w:rsid w:val="00B36E86"/>
    <w:rsid w:val="00B4538E"/>
    <w:rsid w:val="00B6028F"/>
    <w:rsid w:val="00B815D5"/>
    <w:rsid w:val="00BB04F2"/>
    <w:rsid w:val="00BC2005"/>
    <w:rsid w:val="00BF02A9"/>
    <w:rsid w:val="00C13135"/>
    <w:rsid w:val="00C3172F"/>
    <w:rsid w:val="00CA3C28"/>
    <w:rsid w:val="00CF411F"/>
    <w:rsid w:val="00D23E4B"/>
    <w:rsid w:val="00D2652F"/>
    <w:rsid w:val="00D40344"/>
    <w:rsid w:val="00D46E2D"/>
    <w:rsid w:val="00DA3223"/>
    <w:rsid w:val="00DA676F"/>
    <w:rsid w:val="00DB0E29"/>
    <w:rsid w:val="00E100B6"/>
    <w:rsid w:val="00EB3FFB"/>
    <w:rsid w:val="00ED54CF"/>
    <w:rsid w:val="00EF5A71"/>
    <w:rsid w:val="00F32A77"/>
    <w:rsid w:val="00F41098"/>
    <w:rsid w:val="00FD1FB8"/>
    <w:rsid w:val="00FD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2DE"/>
  <w15:chartTrackingRefBased/>
  <w15:docId w15:val="{BEE26593-89F2-40E8-8428-3E89B086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5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5453"/>
  </w:style>
  <w:style w:type="paragraph" w:styleId="Footer">
    <w:name w:val="footer"/>
    <w:basedOn w:val="Normal"/>
    <w:link w:val="FooterChar"/>
    <w:uiPriority w:val="99"/>
    <w:unhideWhenUsed/>
    <w:rsid w:val="005C5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5453"/>
  </w:style>
  <w:style w:type="paragraph" w:styleId="NormalWeb">
    <w:name w:val="Normal (Web)"/>
    <w:basedOn w:val="Normal"/>
    <w:uiPriority w:val="99"/>
    <w:semiHidden/>
    <w:unhideWhenUsed/>
    <w:rsid w:val="005B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7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2746</TotalTime>
  <Pages>6</Pages>
  <Words>1083</Words>
  <Characters>6175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93</cp:revision>
  <dcterms:created xsi:type="dcterms:W3CDTF">2021-04-08T07:25:00Z</dcterms:created>
  <dcterms:modified xsi:type="dcterms:W3CDTF">2021-04-10T05:11:00Z</dcterms:modified>
</cp:coreProperties>
</file>